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253DEE" w:rsidRPr="00253DEE" w14:paraId="30920A1D" w14:textId="77777777" w:rsidTr="00EE0048">
        <w:trPr>
          <w:trHeight w:val="2380"/>
        </w:trPr>
        <w:tc>
          <w:tcPr>
            <w:tcW w:w="2684" w:type="dxa"/>
            <w:shd w:val="clear" w:color="auto" w:fill="FFEFFF"/>
          </w:tcPr>
          <w:p w14:paraId="78D908C9" w14:textId="363D5039" w:rsidR="008E39B4" w:rsidRPr="00253DEE" w:rsidRDefault="008E39B4" w:rsidP="0007415F">
            <w:pPr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</w:pPr>
            <w:r w:rsidRPr="00253DEE"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  <w:t>What will we be learning?</w:t>
            </w:r>
          </w:p>
          <w:p w14:paraId="757809B9" w14:textId="1B4EB89B" w:rsidR="008E39B4" w:rsidRPr="00253DEE" w:rsidRDefault="00291E9F" w:rsidP="005F4E99">
            <w:pPr>
              <w:rPr>
                <w:rFonts w:cstheme="minorHAnsi"/>
                <w:color w:val="800080"/>
                <w:sz w:val="32"/>
                <w:szCs w:val="32"/>
              </w:rPr>
            </w:pPr>
            <w:r w:rsidRPr="00253DEE">
              <w:rPr>
                <w:rFonts w:cstheme="minorHAnsi"/>
                <w:color w:val="800080"/>
                <w:sz w:val="32"/>
                <w:szCs w:val="32"/>
              </w:rPr>
              <w:t>Buddhism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253DEE" w:rsidRDefault="008E39B4" w:rsidP="00FE54CF">
            <w:pPr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</w:pPr>
            <w:r w:rsidRPr="00253DEE"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  <w:t>Why this? Why now?</w:t>
            </w:r>
          </w:p>
          <w:p w14:paraId="4C75361B" w14:textId="34D46CAA" w:rsidR="008E39B4" w:rsidRPr="00253DEE" w:rsidRDefault="00326B35" w:rsidP="00FE54CF">
            <w:pPr>
              <w:rPr>
                <w:rFonts w:cstheme="minorHAnsi"/>
                <w:color w:val="800080"/>
                <w:sz w:val="20"/>
                <w:szCs w:val="20"/>
              </w:rPr>
            </w:pPr>
            <w:r w:rsidRPr="00253DEE">
              <w:rPr>
                <w:rFonts w:cstheme="minorHAnsi"/>
                <w:color w:val="800080"/>
                <w:sz w:val="24"/>
                <w:szCs w:val="24"/>
              </w:rPr>
              <w:t>Buddhism</w:t>
            </w:r>
            <w:r w:rsidR="007B4E00" w:rsidRPr="00253DEE">
              <w:rPr>
                <w:rFonts w:cstheme="minorHAnsi"/>
                <w:color w:val="800080"/>
                <w:sz w:val="24"/>
                <w:szCs w:val="24"/>
              </w:rPr>
              <w:t xml:space="preserve"> is a majo</w:t>
            </w:r>
            <w:r w:rsidRPr="00253DEE">
              <w:rPr>
                <w:rFonts w:cstheme="minorHAnsi"/>
                <w:color w:val="800080"/>
                <w:sz w:val="24"/>
                <w:szCs w:val="24"/>
              </w:rPr>
              <w:t>r world religion. Studying Buddhism</w:t>
            </w:r>
            <w:r w:rsidR="007B4E00" w:rsidRPr="00253DEE">
              <w:rPr>
                <w:rFonts w:cstheme="minorHAnsi"/>
                <w:color w:val="800080"/>
                <w:sz w:val="24"/>
                <w:szCs w:val="24"/>
              </w:rPr>
              <w:t xml:space="preserve"> provides a diverse approach to the way different faiths put their belief in </w:t>
            </w:r>
            <w:bookmarkStart w:id="0" w:name="_GoBack"/>
            <w:bookmarkEnd w:id="0"/>
            <w:r w:rsidR="007B4E00" w:rsidRPr="00253DEE">
              <w:rPr>
                <w:rFonts w:cstheme="minorHAnsi"/>
                <w:color w:val="800080"/>
                <w:sz w:val="24"/>
                <w:szCs w:val="24"/>
              </w:rPr>
              <w:t>to action. You have already looked at th</w:t>
            </w:r>
            <w:r w:rsidRPr="00253DEE">
              <w:rPr>
                <w:rFonts w:cstheme="minorHAnsi"/>
                <w:color w:val="800080"/>
                <w:sz w:val="24"/>
                <w:szCs w:val="24"/>
              </w:rPr>
              <w:t>is from a Christian and Islamic perspective</w:t>
            </w:r>
            <w:r w:rsidR="00506F8D" w:rsidRPr="00253DEE">
              <w:rPr>
                <w:rFonts w:cstheme="minorHAnsi"/>
                <w:color w:val="800080"/>
                <w:sz w:val="24"/>
                <w:szCs w:val="24"/>
              </w:rPr>
              <w:t>. Buddhist teachings help us to understand about how we treat others and that links into the year 9 unit on human relationships.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68BD0DB5" w:rsidR="008E39B4" w:rsidRPr="00253DEE" w:rsidRDefault="008E39B4" w:rsidP="00FE54CF">
            <w:pPr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</w:pPr>
            <w:r w:rsidRPr="00253DEE"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  <w:t>Key Words</w:t>
            </w:r>
            <w:r w:rsidR="00811F13" w:rsidRPr="00253DEE"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  <w:t>:</w:t>
            </w:r>
          </w:p>
          <w:p w14:paraId="36B51B83" w14:textId="3B0FFCC1" w:rsidR="00506F8D" w:rsidRPr="00253DEE" w:rsidRDefault="00506F8D" w:rsidP="00FE54CF">
            <w:pPr>
              <w:rPr>
                <w:rFonts w:cstheme="minorHAnsi"/>
                <w:bCs/>
                <w:color w:val="800080"/>
                <w:sz w:val="24"/>
                <w:szCs w:val="24"/>
              </w:rPr>
            </w:pPr>
            <w:proofErr w:type="spellStart"/>
            <w:r w:rsidRPr="00253DEE">
              <w:rPr>
                <w:rFonts w:cstheme="minorHAnsi"/>
                <w:bCs/>
                <w:color w:val="800080"/>
                <w:sz w:val="24"/>
                <w:szCs w:val="24"/>
              </w:rPr>
              <w:t>Anatta</w:t>
            </w:r>
            <w:proofErr w:type="spellEnd"/>
          </w:p>
          <w:p w14:paraId="6F604AD5" w14:textId="2C82D1C5" w:rsidR="00506F8D" w:rsidRPr="00253DEE" w:rsidRDefault="00506F8D" w:rsidP="00FE54CF">
            <w:pPr>
              <w:rPr>
                <w:rFonts w:cstheme="minorHAnsi"/>
                <w:bCs/>
                <w:color w:val="800080"/>
                <w:sz w:val="24"/>
                <w:szCs w:val="24"/>
              </w:rPr>
            </w:pPr>
            <w:proofErr w:type="spellStart"/>
            <w:r w:rsidRPr="00253DEE">
              <w:rPr>
                <w:rFonts w:cstheme="minorHAnsi"/>
                <w:bCs/>
                <w:color w:val="800080"/>
                <w:sz w:val="24"/>
                <w:szCs w:val="24"/>
              </w:rPr>
              <w:t>Anicca</w:t>
            </w:r>
            <w:proofErr w:type="spellEnd"/>
          </w:p>
          <w:p w14:paraId="1308811F" w14:textId="1B7D7318" w:rsidR="00EE0048" w:rsidRPr="00253DEE" w:rsidRDefault="00506F8D" w:rsidP="00FE54CF">
            <w:pPr>
              <w:rPr>
                <w:rFonts w:cstheme="minorHAnsi"/>
                <w:bCs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bCs/>
                <w:color w:val="800080"/>
                <w:sz w:val="24"/>
                <w:szCs w:val="24"/>
              </w:rPr>
              <w:t>Buddha</w:t>
            </w:r>
          </w:p>
          <w:p w14:paraId="3ECDAB36" w14:textId="31B649A3" w:rsidR="00506F8D" w:rsidRPr="00253DEE" w:rsidRDefault="00506F8D" w:rsidP="00FE54CF">
            <w:pPr>
              <w:rPr>
                <w:rFonts w:cstheme="minorHAnsi"/>
                <w:bCs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bCs/>
                <w:color w:val="800080"/>
                <w:sz w:val="24"/>
                <w:szCs w:val="24"/>
              </w:rPr>
              <w:t>Dharma</w:t>
            </w:r>
          </w:p>
          <w:p w14:paraId="3933BF3E" w14:textId="28AFBAB5" w:rsidR="00506F8D" w:rsidRPr="00253DEE" w:rsidRDefault="00506F8D" w:rsidP="00FE54CF">
            <w:pPr>
              <w:rPr>
                <w:rFonts w:cstheme="minorHAnsi"/>
                <w:bCs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bCs/>
                <w:color w:val="800080"/>
                <w:sz w:val="24"/>
                <w:szCs w:val="24"/>
              </w:rPr>
              <w:t>Dukkha</w:t>
            </w:r>
          </w:p>
          <w:p w14:paraId="789A69CC" w14:textId="50015EA8" w:rsidR="00506F8D" w:rsidRPr="00253DEE" w:rsidRDefault="00506F8D" w:rsidP="00FE54CF">
            <w:pPr>
              <w:rPr>
                <w:rFonts w:cstheme="minorHAnsi"/>
                <w:bCs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bCs/>
                <w:color w:val="800080"/>
                <w:sz w:val="24"/>
                <w:szCs w:val="24"/>
              </w:rPr>
              <w:t>Eightfold Path</w:t>
            </w:r>
          </w:p>
          <w:p w14:paraId="5F9943CC" w14:textId="09AD9ABB" w:rsidR="00506F8D" w:rsidRPr="00253DEE" w:rsidRDefault="00506F8D" w:rsidP="00FE54CF">
            <w:pPr>
              <w:rPr>
                <w:rFonts w:cstheme="minorHAnsi"/>
                <w:bCs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bCs/>
                <w:color w:val="800080"/>
                <w:sz w:val="24"/>
                <w:szCs w:val="24"/>
              </w:rPr>
              <w:t>Enlightenment</w:t>
            </w:r>
          </w:p>
          <w:p w14:paraId="69E08F06" w14:textId="0AE64045" w:rsidR="00506F8D" w:rsidRPr="00253DEE" w:rsidRDefault="00506F8D" w:rsidP="00FE54CF">
            <w:pPr>
              <w:rPr>
                <w:rFonts w:cstheme="minorHAnsi"/>
                <w:bCs/>
                <w:color w:val="800080"/>
                <w:sz w:val="24"/>
                <w:szCs w:val="24"/>
              </w:rPr>
            </w:pPr>
            <w:proofErr w:type="spellStart"/>
            <w:r w:rsidRPr="00253DEE">
              <w:rPr>
                <w:rFonts w:cstheme="minorHAnsi"/>
                <w:bCs/>
                <w:color w:val="800080"/>
                <w:sz w:val="24"/>
                <w:szCs w:val="24"/>
              </w:rPr>
              <w:t>Karuna</w:t>
            </w:r>
            <w:proofErr w:type="spellEnd"/>
          </w:p>
          <w:p w14:paraId="3E3C4632" w14:textId="5F844E0A" w:rsidR="00506F8D" w:rsidRPr="00253DEE" w:rsidRDefault="00506F8D" w:rsidP="00FE54CF">
            <w:pPr>
              <w:rPr>
                <w:rFonts w:cstheme="minorHAnsi"/>
                <w:bCs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bCs/>
                <w:color w:val="800080"/>
                <w:sz w:val="24"/>
                <w:szCs w:val="24"/>
              </w:rPr>
              <w:t>Meditation</w:t>
            </w:r>
          </w:p>
          <w:p w14:paraId="71B2AE6C" w14:textId="52DF492D" w:rsidR="00506F8D" w:rsidRPr="00253DEE" w:rsidRDefault="00506F8D" w:rsidP="00FE54CF">
            <w:pPr>
              <w:rPr>
                <w:rFonts w:cstheme="minorHAnsi"/>
                <w:bCs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bCs/>
                <w:color w:val="800080"/>
                <w:sz w:val="24"/>
                <w:szCs w:val="24"/>
              </w:rPr>
              <w:t>Metta</w:t>
            </w:r>
          </w:p>
          <w:p w14:paraId="5B072BA6" w14:textId="01E39E57" w:rsidR="00506F8D" w:rsidRPr="00253DEE" w:rsidRDefault="00506F8D" w:rsidP="00FE54CF">
            <w:pPr>
              <w:rPr>
                <w:rFonts w:cstheme="minorHAnsi"/>
                <w:bCs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bCs/>
                <w:color w:val="800080"/>
                <w:sz w:val="24"/>
                <w:szCs w:val="24"/>
              </w:rPr>
              <w:t>Nirvana</w:t>
            </w:r>
          </w:p>
          <w:p w14:paraId="143E10A7" w14:textId="72E993AC" w:rsidR="00506F8D" w:rsidRPr="00253DEE" w:rsidRDefault="00506F8D" w:rsidP="00FE54CF">
            <w:pPr>
              <w:rPr>
                <w:rFonts w:cstheme="minorHAnsi"/>
                <w:bCs/>
                <w:color w:val="800080"/>
                <w:sz w:val="24"/>
                <w:szCs w:val="24"/>
              </w:rPr>
            </w:pPr>
            <w:proofErr w:type="spellStart"/>
            <w:r w:rsidRPr="00253DEE">
              <w:rPr>
                <w:rFonts w:cstheme="minorHAnsi"/>
                <w:bCs/>
                <w:color w:val="800080"/>
                <w:sz w:val="24"/>
                <w:szCs w:val="24"/>
              </w:rPr>
              <w:t>Samskara</w:t>
            </w:r>
            <w:proofErr w:type="spellEnd"/>
          </w:p>
          <w:p w14:paraId="49147324" w14:textId="678A3EEC" w:rsidR="008E39B4" w:rsidRPr="00253DEE" w:rsidRDefault="008E39B4" w:rsidP="00FE54CF">
            <w:pPr>
              <w:rPr>
                <w:rFonts w:cstheme="minorHAnsi"/>
                <w:color w:val="800080"/>
                <w:sz w:val="20"/>
                <w:szCs w:val="20"/>
              </w:rPr>
            </w:pPr>
          </w:p>
        </w:tc>
      </w:tr>
      <w:tr w:rsidR="00253DEE" w:rsidRPr="00253DEE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253DEE" w:rsidRDefault="008E39B4" w:rsidP="00FE54CF">
            <w:pPr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</w:pPr>
            <w:r w:rsidRPr="00253DEE"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  <w:t>What will we learn?</w:t>
            </w:r>
          </w:p>
          <w:p w14:paraId="47EE3A56" w14:textId="31A9C703" w:rsidR="00EE0048" w:rsidRPr="00253DEE" w:rsidRDefault="00EE0048" w:rsidP="00FE54CF">
            <w:pPr>
              <w:rPr>
                <w:rFonts w:cstheme="minorHAnsi"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color w:val="800080"/>
                <w:sz w:val="24"/>
                <w:szCs w:val="24"/>
              </w:rPr>
              <w:t>In this unit, you wi</w:t>
            </w:r>
            <w:r w:rsidR="00506F8D" w:rsidRPr="00253DEE">
              <w:rPr>
                <w:rFonts w:cstheme="minorHAnsi"/>
                <w:color w:val="800080"/>
                <w:sz w:val="24"/>
                <w:szCs w:val="24"/>
              </w:rPr>
              <w:t xml:space="preserve">ll be learning about how Buddhists put their </w:t>
            </w:r>
            <w:proofErr w:type="gramStart"/>
            <w:r w:rsidR="00506F8D" w:rsidRPr="00253DEE">
              <w:rPr>
                <w:rFonts w:cstheme="minorHAnsi"/>
                <w:color w:val="800080"/>
                <w:sz w:val="24"/>
                <w:szCs w:val="24"/>
              </w:rPr>
              <w:t xml:space="preserve">beliefs </w:t>
            </w:r>
            <w:r w:rsidRPr="00253DEE">
              <w:rPr>
                <w:rFonts w:cstheme="minorHAnsi"/>
                <w:color w:val="800080"/>
                <w:sz w:val="24"/>
                <w:szCs w:val="24"/>
              </w:rPr>
              <w:t xml:space="preserve"> into</w:t>
            </w:r>
            <w:proofErr w:type="gramEnd"/>
            <w:r w:rsidRPr="00253DEE">
              <w:rPr>
                <w:rFonts w:cstheme="minorHAnsi"/>
                <w:color w:val="800080"/>
                <w:sz w:val="24"/>
                <w:szCs w:val="24"/>
              </w:rPr>
              <w:t xml:space="preserve"> action. You will learn about the key be</w:t>
            </w:r>
            <w:r w:rsidR="00506F8D" w:rsidRPr="00253DEE">
              <w:rPr>
                <w:rFonts w:cstheme="minorHAnsi"/>
                <w:color w:val="800080"/>
                <w:sz w:val="24"/>
                <w:szCs w:val="24"/>
              </w:rPr>
              <w:t>liefs and practices within Buddhism and how key teachings and practices can help both Buddhists and non-Buddhists.</w:t>
            </w:r>
            <w:r w:rsidRPr="00253DEE">
              <w:rPr>
                <w:rFonts w:cstheme="minorHAnsi"/>
                <w:color w:val="800080"/>
                <w:sz w:val="24"/>
                <w:szCs w:val="24"/>
              </w:rPr>
              <w:t xml:space="preserve"> </w:t>
            </w:r>
          </w:p>
          <w:p w14:paraId="03FC9A87" w14:textId="22D4A562" w:rsidR="007B4E00" w:rsidRPr="00253DEE" w:rsidRDefault="00506F8D" w:rsidP="00506F8D">
            <w:pPr>
              <w:rPr>
                <w:rFonts w:cstheme="minorHAnsi"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color w:val="800080"/>
                <w:sz w:val="24"/>
                <w:szCs w:val="24"/>
              </w:rPr>
              <w:t xml:space="preserve">An introduction to Buddhism                                 The Five Moral Precepts              </w:t>
            </w:r>
          </w:p>
          <w:p w14:paraId="1E871084" w14:textId="3D3157A1" w:rsidR="00506F8D" w:rsidRPr="00253DEE" w:rsidRDefault="00506F8D" w:rsidP="00506F8D">
            <w:pPr>
              <w:rPr>
                <w:rFonts w:cstheme="minorHAnsi"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color w:val="800080"/>
                <w:sz w:val="24"/>
                <w:szCs w:val="24"/>
              </w:rPr>
              <w:t xml:space="preserve">The Three Marks of Existence                                 Meditation                               </w:t>
            </w:r>
          </w:p>
          <w:p w14:paraId="7CF8FE92" w14:textId="4F47391B" w:rsidR="00506F8D" w:rsidRPr="00253DEE" w:rsidRDefault="00506F8D" w:rsidP="00506F8D">
            <w:pPr>
              <w:rPr>
                <w:rFonts w:cstheme="minorHAnsi"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color w:val="800080"/>
                <w:sz w:val="24"/>
                <w:szCs w:val="24"/>
              </w:rPr>
              <w:t>The Buddha                                                                 Loving kindness</w:t>
            </w:r>
          </w:p>
          <w:p w14:paraId="0B96204F" w14:textId="7C7E6B9F" w:rsidR="00506F8D" w:rsidRPr="00253DEE" w:rsidRDefault="00506F8D" w:rsidP="00506F8D">
            <w:pPr>
              <w:rPr>
                <w:rFonts w:cstheme="minorHAnsi"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color w:val="800080"/>
                <w:sz w:val="24"/>
                <w:szCs w:val="24"/>
              </w:rPr>
              <w:t>Enlightenment                                                            Mindfulness</w:t>
            </w:r>
          </w:p>
          <w:p w14:paraId="19622010" w14:textId="76042BED" w:rsidR="00506F8D" w:rsidRPr="00253DEE" w:rsidRDefault="00506F8D" w:rsidP="00506F8D">
            <w:pPr>
              <w:rPr>
                <w:rFonts w:cstheme="minorHAnsi"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color w:val="800080"/>
                <w:sz w:val="24"/>
                <w:szCs w:val="24"/>
              </w:rPr>
              <w:t>The Four Noble Truths and  The  Eightfold Path</w:t>
            </w:r>
          </w:p>
          <w:p w14:paraId="704CD9BE" w14:textId="2689B29E" w:rsidR="00506F8D" w:rsidRPr="00253DEE" w:rsidRDefault="00506F8D" w:rsidP="00506F8D">
            <w:pPr>
              <w:rPr>
                <w:rFonts w:cstheme="minorHAnsi"/>
                <w:color w:val="800080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253DEE" w:rsidRDefault="008E39B4" w:rsidP="00FE54CF">
            <w:pPr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</w:pPr>
          </w:p>
        </w:tc>
      </w:tr>
      <w:tr w:rsidR="00253DEE" w:rsidRPr="00253DEE" w14:paraId="41DD1A54" w14:textId="77777777" w:rsidTr="007B4E00">
        <w:trPr>
          <w:trHeight w:val="982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253DEE" w:rsidRDefault="008E39B4" w:rsidP="00FE54CF">
            <w:pPr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</w:pPr>
            <w:r w:rsidRPr="00253DEE"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54BF0C76" w:rsidR="008E39B4" w:rsidRPr="00253DEE" w:rsidRDefault="00506F8D" w:rsidP="00FE54CF">
            <w:pPr>
              <w:rPr>
                <w:rFonts w:cstheme="minorHAnsi"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color w:val="800080"/>
                <w:sz w:val="24"/>
                <w:szCs w:val="24"/>
              </w:rPr>
              <w:t>Meditation practice (Non-religious) Mindfulness and relaxation methods.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253DEE" w:rsidRDefault="008E39B4" w:rsidP="00FE54CF">
            <w:pPr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</w:pPr>
          </w:p>
        </w:tc>
      </w:tr>
      <w:tr w:rsidR="00253DEE" w:rsidRPr="00253DEE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0369A88" w14:textId="6B9E5524" w:rsidR="007B4E00" w:rsidRPr="00253DEE" w:rsidRDefault="008E39B4" w:rsidP="00FE54CF">
            <w:pPr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</w:pPr>
            <w:r w:rsidRPr="00253DEE"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  <w:t xml:space="preserve">How </w:t>
            </w:r>
            <w:proofErr w:type="gramStart"/>
            <w:r w:rsidRPr="00253DEE"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  <w:t>will I be assessed</w:t>
            </w:r>
            <w:proofErr w:type="gramEnd"/>
            <w:r w:rsidRPr="00253DEE"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  <w:t>?</w:t>
            </w:r>
          </w:p>
          <w:p w14:paraId="4C4FADA8" w14:textId="39F06EB0" w:rsidR="007B4E00" w:rsidRPr="00253DEE" w:rsidRDefault="008C1739" w:rsidP="00FE54CF">
            <w:pPr>
              <w:rPr>
                <w:rFonts w:cstheme="minorHAnsi"/>
                <w:bCs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bCs/>
                <w:color w:val="800080"/>
                <w:sz w:val="24"/>
                <w:szCs w:val="24"/>
              </w:rPr>
              <w:t>The first piece will be an intense concentration question on the Eightfold Path.</w:t>
            </w:r>
          </w:p>
          <w:p w14:paraId="158844ED" w14:textId="343548E7" w:rsidR="00EE0048" w:rsidRPr="00253DEE" w:rsidRDefault="00EE0048" w:rsidP="00FE54CF">
            <w:pPr>
              <w:rPr>
                <w:rFonts w:cstheme="minorHAnsi"/>
                <w:bCs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bCs/>
                <w:color w:val="800080"/>
                <w:sz w:val="24"/>
                <w:szCs w:val="24"/>
              </w:rPr>
              <w:t xml:space="preserve">The second piece will be </w:t>
            </w:r>
            <w:r w:rsidR="008C1739" w:rsidRPr="00253DEE">
              <w:rPr>
                <w:rFonts w:cstheme="minorHAnsi"/>
                <w:bCs/>
                <w:color w:val="800080"/>
                <w:sz w:val="24"/>
                <w:szCs w:val="24"/>
              </w:rPr>
              <w:t xml:space="preserve">a worksheet on </w:t>
            </w:r>
            <w:proofErr w:type="gramStart"/>
            <w:r w:rsidR="008C1739" w:rsidRPr="00253DEE">
              <w:rPr>
                <w:rFonts w:cstheme="minorHAnsi"/>
                <w:bCs/>
                <w:color w:val="800080"/>
                <w:sz w:val="24"/>
                <w:szCs w:val="24"/>
              </w:rPr>
              <w:t>Loving kindness</w:t>
            </w:r>
            <w:proofErr w:type="gramEnd"/>
            <w:r w:rsidR="008C1739" w:rsidRPr="00253DEE">
              <w:rPr>
                <w:rFonts w:cstheme="minorHAnsi"/>
                <w:bCs/>
                <w:color w:val="800080"/>
                <w:sz w:val="24"/>
                <w:szCs w:val="24"/>
              </w:rPr>
              <w:t>.</w:t>
            </w:r>
          </w:p>
          <w:p w14:paraId="7B3AA573" w14:textId="5485F18D" w:rsidR="008C1739" w:rsidRPr="00253DEE" w:rsidRDefault="008C1739" w:rsidP="00FE54CF">
            <w:pPr>
              <w:rPr>
                <w:rFonts w:cstheme="minorHAnsi"/>
                <w:bCs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bCs/>
                <w:color w:val="800080"/>
                <w:sz w:val="24"/>
                <w:szCs w:val="24"/>
              </w:rPr>
              <w:t>The main end of unit assessment will be on the benefits of Buddhist teachings and practiced on both Buddhists and Non-Buddhists.</w:t>
            </w:r>
          </w:p>
          <w:p w14:paraId="23D796E4" w14:textId="31909AB8" w:rsidR="00D05E6C" w:rsidRPr="00253DEE" w:rsidRDefault="00D05E6C" w:rsidP="00FE54CF">
            <w:pPr>
              <w:rPr>
                <w:rFonts w:cstheme="minorHAnsi"/>
                <w:bCs/>
                <w:color w:val="800080"/>
                <w:sz w:val="24"/>
                <w:szCs w:val="24"/>
              </w:rPr>
            </w:pPr>
            <w:r w:rsidRPr="00253DEE">
              <w:rPr>
                <w:rFonts w:cstheme="minorHAnsi"/>
                <w:bCs/>
                <w:color w:val="800080"/>
                <w:sz w:val="24"/>
                <w:szCs w:val="24"/>
              </w:rPr>
              <w:t>However, smaller pieces of work will also contribute towards the continued assessment.</w:t>
            </w:r>
          </w:p>
          <w:p w14:paraId="5AA3A0AB" w14:textId="77777777" w:rsidR="00811F13" w:rsidRPr="00253DEE" w:rsidRDefault="00811F13" w:rsidP="00FE54CF">
            <w:pPr>
              <w:rPr>
                <w:rFonts w:cstheme="minorHAnsi"/>
                <w:b/>
                <w:bCs/>
                <w:color w:val="800080"/>
                <w:sz w:val="20"/>
                <w:szCs w:val="20"/>
                <w:u w:val="single"/>
              </w:rPr>
            </w:pPr>
          </w:p>
          <w:p w14:paraId="7C953E82" w14:textId="48EA00C6" w:rsidR="00811F13" w:rsidRPr="00253DEE" w:rsidRDefault="00811F13" w:rsidP="00FE54CF">
            <w:pPr>
              <w:rPr>
                <w:rFonts w:cstheme="minorHAnsi"/>
                <w:b/>
                <w:bCs/>
                <w:color w:val="80008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253DEE" w:rsidRDefault="008E39B4" w:rsidP="00FE54CF">
            <w:pPr>
              <w:rPr>
                <w:rFonts w:cstheme="minorHAnsi"/>
                <w:b/>
                <w:bCs/>
                <w:color w:val="800080"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E713B5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1D091" w14:textId="77777777" w:rsidR="00E713B5" w:rsidRDefault="00E713B5" w:rsidP="00017B74">
      <w:pPr>
        <w:spacing w:after="0" w:line="240" w:lineRule="auto"/>
      </w:pPr>
      <w:r>
        <w:separator/>
      </w:r>
    </w:p>
  </w:endnote>
  <w:endnote w:type="continuationSeparator" w:id="0">
    <w:p w14:paraId="52D97AC2" w14:textId="77777777" w:rsidR="00E713B5" w:rsidRDefault="00E713B5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4097C" w14:textId="77777777" w:rsidR="00E713B5" w:rsidRDefault="00E713B5" w:rsidP="00017B74">
      <w:pPr>
        <w:spacing w:after="0" w:line="240" w:lineRule="auto"/>
      </w:pPr>
      <w:r>
        <w:separator/>
      </w:r>
    </w:p>
  </w:footnote>
  <w:footnote w:type="continuationSeparator" w:id="0">
    <w:p w14:paraId="2174F710" w14:textId="77777777" w:rsidR="00E713B5" w:rsidRDefault="00E713B5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226D23"/>
    <w:rsid w:val="00253DEE"/>
    <w:rsid w:val="00291E9F"/>
    <w:rsid w:val="002B0167"/>
    <w:rsid w:val="00326B35"/>
    <w:rsid w:val="003E6B6F"/>
    <w:rsid w:val="00440E6C"/>
    <w:rsid w:val="00487E07"/>
    <w:rsid w:val="00506F8D"/>
    <w:rsid w:val="005D1A82"/>
    <w:rsid w:val="005F4E99"/>
    <w:rsid w:val="006C18FC"/>
    <w:rsid w:val="007146EF"/>
    <w:rsid w:val="007663A1"/>
    <w:rsid w:val="007B4E00"/>
    <w:rsid w:val="00811F13"/>
    <w:rsid w:val="0083335D"/>
    <w:rsid w:val="00847F4E"/>
    <w:rsid w:val="00867D25"/>
    <w:rsid w:val="008B1952"/>
    <w:rsid w:val="008C1739"/>
    <w:rsid w:val="008E39B4"/>
    <w:rsid w:val="00915C13"/>
    <w:rsid w:val="00A23F48"/>
    <w:rsid w:val="00A314F1"/>
    <w:rsid w:val="00AF5189"/>
    <w:rsid w:val="00BA646E"/>
    <w:rsid w:val="00CA59AB"/>
    <w:rsid w:val="00D05E6C"/>
    <w:rsid w:val="00DB0006"/>
    <w:rsid w:val="00DC23A5"/>
    <w:rsid w:val="00E105B2"/>
    <w:rsid w:val="00E5371A"/>
    <w:rsid w:val="00E713B5"/>
    <w:rsid w:val="00EE0048"/>
    <w:rsid w:val="00F43D58"/>
    <w:rsid w:val="00F9765D"/>
    <w:rsid w:val="00FB7D5A"/>
    <w:rsid w:val="00FC5EE8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LDownie</cp:lastModifiedBy>
  <cp:revision>6</cp:revision>
  <dcterms:created xsi:type="dcterms:W3CDTF">2022-06-16T12:58:00Z</dcterms:created>
  <dcterms:modified xsi:type="dcterms:W3CDTF">2022-06-17T11:39:00Z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